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72A6659" w14:textId="127FEF86" w:rsidR="00C3118C" w:rsidRPr="005B2492" w:rsidRDefault="00D40109" w:rsidP="00D40109">
      <w:pPr>
        <w:ind w:left="5040" w:firstLine="720"/>
        <w:jc w:val="right"/>
        <w:rPr>
          <w:noProof/>
        </w:rPr>
      </w:pPr>
      <w:r>
        <w:rPr>
          <w:noProof/>
        </w:rPr>
        <w:drawing>
          <wp:inline distT="0" distB="0" distL="0" distR="0" wp14:anchorId="5114A1E1" wp14:editId="5869B7F4">
            <wp:extent cx="2194560" cy="813592"/>
            <wp:effectExtent l="0" t="0" r="2540" b="0"/>
            <wp:docPr id="1214630657" name="Picture 2" descr="A logo with a circle and a circle with a green let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630657" name="Picture 2" descr="A logo with a circle and a circle with a green letter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813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1D737" w14:textId="79CC2C78" w:rsidR="00C3118C" w:rsidRPr="00E8551F" w:rsidRDefault="00C3118C" w:rsidP="00D40109">
      <w:pPr>
        <w:jc w:val="right"/>
        <w:rPr>
          <w:rFonts w:ascii="Palatino Linotype" w:hAnsi="Palatino Linotype"/>
          <w:sz w:val="28"/>
        </w:rPr>
      </w:pPr>
      <w:r w:rsidRPr="00E8551F">
        <w:rPr>
          <w:rFonts w:ascii="Palatino Linotype" w:hAnsi="Palatino Linotype"/>
          <w:b/>
          <w:sz w:val="56"/>
        </w:rPr>
        <w:t>B</w:t>
      </w:r>
      <w:r w:rsidRPr="00E8551F">
        <w:rPr>
          <w:rFonts w:ascii="Palatino Linotype" w:hAnsi="Palatino Linotype"/>
          <w:sz w:val="28"/>
        </w:rPr>
        <w:t>IOGRAPHY</w:t>
      </w:r>
    </w:p>
    <w:p w14:paraId="1BDA0784" w14:textId="75931E22" w:rsidR="008F2D29" w:rsidRDefault="00637C3C" w:rsidP="00D40109">
      <w:pPr>
        <w:pStyle w:val="Heading2"/>
        <w:rPr>
          <w:rFonts w:ascii="Palatino Linotype" w:hAnsi="Palatino Linotype"/>
          <w:b/>
          <w:bCs/>
          <w:sz w:val="32"/>
        </w:rPr>
      </w:pPr>
      <w:r>
        <w:rPr>
          <w:rFonts w:ascii="Palatino Linotype" w:hAnsi="Palatino Linotype"/>
          <w:b/>
          <w:bCs/>
          <w:sz w:val="32"/>
        </w:rPr>
        <w:t>RASHAUN WILLIAMS</w:t>
      </w:r>
    </w:p>
    <w:p w14:paraId="5DAB6C7B" w14:textId="49D23174" w:rsidR="00C3118C" w:rsidRPr="001A23DD" w:rsidRDefault="00890AC3" w:rsidP="00D40109">
      <w:pPr>
        <w:pStyle w:val="Heading2"/>
        <w:rPr>
          <w:rFonts w:ascii="Palatino Linotype" w:hAnsi="Palatino Linotype"/>
        </w:rPr>
      </w:pPr>
      <w:r>
        <w:rPr>
          <w:rFonts w:ascii="Palatino Linotype" w:hAnsi="Palatino Linotype"/>
          <w:i/>
          <w:iCs/>
          <w:sz w:val="22"/>
          <w:szCs w:val="22"/>
          <w:u w:val="none"/>
        </w:rPr>
        <w:t>Shark</w:t>
      </w:r>
      <w:r w:rsidR="6E329F7B" w:rsidRPr="19E03573">
        <w:rPr>
          <w:rFonts w:ascii="Palatino Linotype" w:hAnsi="Palatino Linotype"/>
          <w:i/>
          <w:iCs/>
          <w:sz w:val="22"/>
          <w:szCs w:val="22"/>
          <w:u w:val="none"/>
        </w:rPr>
        <w:t xml:space="preserve"> on </w:t>
      </w:r>
      <w:r w:rsidR="00C3118C" w:rsidRPr="19E03573">
        <w:rPr>
          <w:rFonts w:ascii="Palatino Linotype" w:hAnsi="Palatino Linotype"/>
          <w:i/>
          <w:iCs/>
          <w:sz w:val="22"/>
          <w:szCs w:val="22"/>
          <w:u w:val="none"/>
        </w:rPr>
        <w:t>ABC</w:t>
      </w:r>
      <w:r w:rsidR="00002430">
        <w:rPr>
          <w:rFonts w:ascii="Palatino Linotype" w:hAnsi="Palatino Linotype"/>
          <w:i/>
          <w:iCs/>
          <w:sz w:val="22"/>
          <w:szCs w:val="22"/>
          <w:u w:val="none"/>
        </w:rPr>
        <w:t>’</w:t>
      </w:r>
      <w:r w:rsidR="00C3118C" w:rsidRPr="19E03573">
        <w:rPr>
          <w:rFonts w:ascii="Palatino Linotype" w:hAnsi="Palatino Linotype"/>
          <w:i/>
          <w:iCs/>
          <w:sz w:val="22"/>
          <w:szCs w:val="22"/>
          <w:u w:val="none"/>
        </w:rPr>
        <w:t xml:space="preserve">s </w:t>
      </w:r>
      <w:r w:rsidR="00002430">
        <w:rPr>
          <w:rFonts w:ascii="Palatino Linotype" w:hAnsi="Palatino Linotype"/>
          <w:i/>
          <w:iCs/>
          <w:sz w:val="22"/>
          <w:szCs w:val="22"/>
          <w:u w:val="none"/>
        </w:rPr>
        <w:t>“</w:t>
      </w:r>
      <w:r>
        <w:rPr>
          <w:rFonts w:ascii="Palatino Linotype" w:hAnsi="Palatino Linotype"/>
          <w:i/>
          <w:iCs/>
          <w:sz w:val="22"/>
          <w:szCs w:val="22"/>
          <w:u w:val="none"/>
        </w:rPr>
        <w:t>Shark Tank</w:t>
      </w:r>
      <w:r w:rsidR="00002430">
        <w:rPr>
          <w:rFonts w:ascii="Palatino Linotype" w:hAnsi="Palatino Linotype"/>
          <w:i/>
          <w:iCs/>
          <w:sz w:val="22"/>
          <w:szCs w:val="22"/>
          <w:u w:val="none"/>
        </w:rPr>
        <w:t>”</w:t>
      </w:r>
    </w:p>
    <w:p w14:paraId="7A30E068" w14:textId="77777777" w:rsidR="00D40109" w:rsidRDefault="00D40109" w:rsidP="00D40109">
      <w:pPr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</w:p>
    <w:p w14:paraId="607E7298" w14:textId="27F7EA06" w:rsidR="00637C3C" w:rsidRDefault="00637C3C" w:rsidP="00637C3C">
      <w:pPr>
        <w:tabs>
          <w:tab w:val="left" w:leader="dot" w:pos="2160"/>
        </w:tabs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  <w:r w:rsidRPr="00637C3C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Rashaun Williams is founder and chief investment officer of Harbinger Sports Partners, and Shark on ABC’s “Shark Tank.” He is also a limited partner with the Atlanta Falcons and has over 170 investments under his belt with over 50 exits.</w:t>
      </w:r>
    </w:p>
    <w:p w14:paraId="71995398" w14:textId="77777777" w:rsidR="00637C3C" w:rsidRDefault="00637C3C" w:rsidP="00637C3C">
      <w:pPr>
        <w:tabs>
          <w:tab w:val="left" w:leader="dot" w:pos="2160"/>
        </w:tabs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</w:p>
    <w:p w14:paraId="4F686A18" w14:textId="6DFF2E1F" w:rsidR="00637C3C" w:rsidRPr="00637C3C" w:rsidRDefault="00637C3C" w:rsidP="00637C3C">
      <w:pPr>
        <w:tabs>
          <w:tab w:val="left" w:leader="dot" w:pos="2160"/>
        </w:tabs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  <w:r w:rsidRPr="00637C3C">
        <w:rPr>
          <w:rFonts w:ascii="Palatino Linotype" w:eastAsia="Calibri" w:hAnsi="Palatino Linotype" w:cs="Calibri"/>
          <w:color w:val="000000" w:themeColor="text1"/>
          <w:sz w:val="22"/>
          <w:szCs w:val="22"/>
        </w:rPr>
        <w:t xml:space="preserve">Williams is the founder of his family office, Value Investment Group, and was a general partner in the MVP All-Star Fund. He co-founded venture capital fund Queensbridge Venture Partners, where he was an early investor in companies like Robinhood, Coinbase, Casper, Ring, </w:t>
      </w:r>
      <w:proofErr w:type="spellStart"/>
      <w:r w:rsidRPr="00637C3C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PillPack</w:t>
      </w:r>
      <w:proofErr w:type="spellEnd"/>
      <w:r w:rsidRPr="00637C3C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, Lyft, and Dropbox. In May 2025, he launched Harbinger Sports Partners (HSP)—a $750 million private equity fund to invest in U.S. professional sports teams — alongside Mark Cuban and Steve Cannon. </w:t>
      </w:r>
    </w:p>
    <w:p w14:paraId="15ABC9DE" w14:textId="77777777" w:rsidR="00637C3C" w:rsidRDefault="00637C3C" w:rsidP="00637C3C">
      <w:pPr>
        <w:tabs>
          <w:tab w:val="left" w:leader="dot" w:pos="2160"/>
        </w:tabs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</w:p>
    <w:p w14:paraId="73BB0890" w14:textId="2228E37C" w:rsidR="00637C3C" w:rsidRPr="00637C3C" w:rsidRDefault="00637C3C" w:rsidP="00637C3C">
      <w:pPr>
        <w:tabs>
          <w:tab w:val="left" w:leader="dot" w:pos="2160"/>
        </w:tabs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  <w:r w:rsidRPr="00637C3C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An expert in illiquid secondaries, he started his career at Wall Street firms such as Goldman Sachs, Wachovia Securities, and Deutsche Bank doing over-the-counter fixed income. That inspired his journey into illiquid secondaries in venture capital and now pro sports teams.</w:t>
      </w:r>
    </w:p>
    <w:p w14:paraId="1B02F000" w14:textId="77777777" w:rsidR="00637C3C" w:rsidRDefault="00637C3C" w:rsidP="00637C3C">
      <w:pPr>
        <w:tabs>
          <w:tab w:val="left" w:leader="dot" w:pos="2160"/>
        </w:tabs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</w:p>
    <w:p w14:paraId="69446117" w14:textId="7A6BF780" w:rsidR="00637C3C" w:rsidRPr="00637C3C" w:rsidRDefault="00637C3C" w:rsidP="00637C3C">
      <w:pPr>
        <w:tabs>
          <w:tab w:val="left" w:leader="dot" w:pos="2160"/>
        </w:tabs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  <w:r w:rsidRPr="00637C3C">
        <w:rPr>
          <w:rFonts w:ascii="Palatino Linotype" w:eastAsia="Calibri" w:hAnsi="Palatino Linotype" w:cs="Calibri"/>
          <w:color w:val="000000" w:themeColor="text1"/>
          <w:sz w:val="22"/>
          <w:szCs w:val="22"/>
        </w:rPr>
        <w:t xml:space="preserve">In 2007, he founded </w:t>
      </w:r>
      <w:proofErr w:type="spellStart"/>
      <w:r w:rsidRPr="00637C3C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Dixsville</w:t>
      </w:r>
      <w:proofErr w:type="spellEnd"/>
      <w:r w:rsidRPr="00637C3C">
        <w:rPr>
          <w:rFonts w:ascii="Palatino Linotype" w:eastAsia="Calibri" w:hAnsi="Palatino Linotype" w:cs="Calibri"/>
          <w:color w:val="000000" w:themeColor="text1"/>
          <w:sz w:val="22"/>
          <w:szCs w:val="22"/>
        </w:rPr>
        <w:t xml:space="preserve"> Partners, a private equity fund investing in infrastructure development and mineral companies in West Africa.</w:t>
      </w:r>
    </w:p>
    <w:p w14:paraId="42118DE3" w14:textId="77777777" w:rsidR="00637C3C" w:rsidRDefault="00637C3C" w:rsidP="00637C3C">
      <w:pPr>
        <w:tabs>
          <w:tab w:val="left" w:leader="dot" w:pos="2160"/>
        </w:tabs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</w:p>
    <w:p w14:paraId="7F4D9508" w14:textId="5ABDE546" w:rsidR="00637C3C" w:rsidRPr="00637C3C" w:rsidRDefault="00637C3C" w:rsidP="00637C3C">
      <w:pPr>
        <w:tabs>
          <w:tab w:val="left" w:leader="dot" w:pos="2160"/>
        </w:tabs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  <w:r w:rsidRPr="00637C3C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With a passion for financial literacy and entrepreneurship, Williams founded the Kemet Institute in 2001, a nonprofit focused on providing free financial literacy, entrepreneurship and life skills classes to underserved communities and schools.</w:t>
      </w:r>
    </w:p>
    <w:p w14:paraId="7A4F81D9" w14:textId="77777777" w:rsidR="00637C3C" w:rsidRDefault="00637C3C" w:rsidP="00637C3C">
      <w:pPr>
        <w:tabs>
          <w:tab w:val="left" w:leader="dot" w:pos="2160"/>
        </w:tabs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</w:p>
    <w:p w14:paraId="5E5B4067" w14:textId="367D270A" w:rsidR="00637C3C" w:rsidRPr="00637C3C" w:rsidRDefault="00637C3C" w:rsidP="00637C3C">
      <w:pPr>
        <w:tabs>
          <w:tab w:val="left" w:leader="dot" w:pos="2160"/>
        </w:tabs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  <w:r w:rsidRPr="00637C3C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He graduated summa cum laude from Morehouse College and is currently on the board of directors for The Atlanta Opera, and a member of Kappa Alpha Psi, Inc.</w:t>
      </w:r>
    </w:p>
    <w:p w14:paraId="02329DC1" w14:textId="77777777" w:rsidR="00FA24F5" w:rsidRPr="00F77CE3" w:rsidRDefault="00FA24F5" w:rsidP="00D40109">
      <w:pPr>
        <w:tabs>
          <w:tab w:val="left" w:leader="dot" w:pos="2160"/>
        </w:tabs>
        <w:jc w:val="both"/>
        <w:rPr>
          <w:rFonts w:ascii="Palatino Linotype" w:hAnsi="Palatino Linotype"/>
          <w:sz w:val="22"/>
          <w:szCs w:val="22"/>
        </w:rPr>
      </w:pPr>
    </w:p>
    <w:p w14:paraId="1299C43A" w14:textId="181CCF5E" w:rsidR="00C3118C" w:rsidRPr="00F77CE3" w:rsidRDefault="00B574C4" w:rsidP="00D40109">
      <w:pPr>
        <w:ind w:left="3600" w:firstLine="72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snapToGrid w:val="0"/>
          <w:sz w:val="22"/>
          <w:szCs w:val="22"/>
        </w:rPr>
        <w:t>--</w:t>
      </w:r>
      <w:r w:rsidR="00C3118C" w:rsidRPr="00F77CE3">
        <w:rPr>
          <w:rFonts w:ascii="Palatino Linotype" w:hAnsi="Palatino Linotype"/>
          <w:b/>
          <w:snapToGrid w:val="0"/>
          <w:sz w:val="22"/>
          <w:szCs w:val="22"/>
        </w:rPr>
        <w:t xml:space="preserve"> 20</w:t>
      </w:r>
      <w:r w:rsidR="00CE7DE6" w:rsidRPr="00F77CE3">
        <w:rPr>
          <w:rFonts w:ascii="Palatino Linotype" w:hAnsi="Palatino Linotype"/>
          <w:b/>
          <w:snapToGrid w:val="0"/>
          <w:sz w:val="22"/>
          <w:szCs w:val="22"/>
        </w:rPr>
        <w:t>2</w:t>
      </w:r>
      <w:r w:rsidR="00002430">
        <w:rPr>
          <w:rFonts w:ascii="Palatino Linotype" w:hAnsi="Palatino Linotype"/>
          <w:b/>
          <w:snapToGrid w:val="0"/>
          <w:sz w:val="22"/>
          <w:szCs w:val="22"/>
        </w:rPr>
        <w:t>6</w:t>
      </w:r>
      <w:r w:rsidR="00C3118C" w:rsidRPr="00F77CE3">
        <w:rPr>
          <w:rFonts w:ascii="Palatino Linotype" w:hAnsi="Palatino Linotype"/>
          <w:b/>
          <w:snapToGrid w:val="0"/>
          <w:sz w:val="22"/>
          <w:szCs w:val="22"/>
        </w:rPr>
        <w:t>-2</w:t>
      </w:r>
      <w:r w:rsidR="00D14E6E" w:rsidRPr="00F77CE3">
        <w:rPr>
          <w:rFonts w:ascii="Palatino Linotype" w:hAnsi="Palatino Linotype"/>
          <w:b/>
          <w:snapToGrid w:val="0"/>
          <w:sz w:val="22"/>
          <w:szCs w:val="22"/>
        </w:rPr>
        <w:t>02</w:t>
      </w:r>
      <w:r w:rsidR="00002430">
        <w:rPr>
          <w:rFonts w:ascii="Palatino Linotype" w:hAnsi="Palatino Linotype"/>
          <w:b/>
          <w:snapToGrid w:val="0"/>
          <w:sz w:val="22"/>
          <w:szCs w:val="22"/>
        </w:rPr>
        <w:t>7</w:t>
      </w:r>
      <w:r w:rsidR="00C3118C" w:rsidRPr="00F77CE3">
        <w:rPr>
          <w:rFonts w:ascii="Palatino Linotype" w:hAnsi="Palatino Linotype"/>
          <w:b/>
          <w:snapToGrid w:val="0"/>
          <w:sz w:val="22"/>
          <w:szCs w:val="22"/>
        </w:rPr>
        <w:t xml:space="preserve"> --</w:t>
      </w:r>
    </w:p>
    <w:sectPr w:rsidR="00C3118C" w:rsidRPr="00F77CE3" w:rsidSect="00876ACA">
      <w:headerReference w:type="first" r:id="rId10"/>
      <w:pgSz w:w="12240" w:h="15840"/>
      <w:pgMar w:top="1008" w:right="1296" w:bottom="720" w:left="1152" w:header="432" w:footer="432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67DFB54" w14:textId="77777777" w:rsidR="00757845" w:rsidRDefault="00757845">
      <w:r>
        <w:separator/>
      </w:r>
    </w:p>
  </w:endnote>
  <w:endnote w:type="continuationSeparator" w:id="0">
    <w:p w14:paraId="136905D9" w14:textId="77777777" w:rsidR="00757845" w:rsidRDefault="00757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G Omega">
    <w:altName w:val="Malgun Gothic"/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E27C4DF" w14:textId="77777777" w:rsidR="00757845" w:rsidRDefault="00757845">
      <w:r>
        <w:separator/>
      </w:r>
    </w:p>
  </w:footnote>
  <w:footnote w:type="continuationSeparator" w:id="0">
    <w:p w14:paraId="4F150874" w14:textId="77777777" w:rsidR="00757845" w:rsidRDefault="00757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997CC1D" w14:textId="77777777" w:rsidR="004B4CAF" w:rsidRDefault="004B4CAF">
    <w:pPr>
      <w:pStyle w:val="Header"/>
      <w:tabs>
        <w:tab w:val="clear" w:pos="4320"/>
        <w:tab w:val="clear" w:pos="8640"/>
        <w:tab w:val="right" w:pos="10080"/>
      </w:tabs>
      <w:ind w:left="-720"/>
      <w:rPr>
        <w:sz w:val="20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Q1NTO0sDQwMDM0NzVV0lEKTi0uzszPAykwrAUAA/vIASwAAAA="/>
  </w:docVars>
  <w:rsids>
    <w:rsidRoot w:val="00C3118C"/>
    <w:rsid w:val="00002430"/>
    <w:rsid w:val="00020D45"/>
    <w:rsid w:val="00052A6F"/>
    <w:rsid w:val="00060BCC"/>
    <w:rsid w:val="0006629B"/>
    <w:rsid w:val="00090CC6"/>
    <w:rsid w:val="000B029B"/>
    <w:rsid w:val="000B52BA"/>
    <w:rsid w:val="000C714A"/>
    <w:rsid w:val="000E1549"/>
    <w:rsid w:val="00104247"/>
    <w:rsid w:val="00113BE0"/>
    <w:rsid w:val="00135DBC"/>
    <w:rsid w:val="00145A9D"/>
    <w:rsid w:val="00151053"/>
    <w:rsid w:val="00160722"/>
    <w:rsid w:val="001A23DD"/>
    <w:rsid w:val="001A3CAE"/>
    <w:rsid w:val="001D0C2B"/>
    <w:rsid w:val="001E724A"/>
    <w:rsid w:val="00237381"/>
    <w:rsid w:val="00253421"/>
    <w:rsid w:val="00263190"/>
    <w:rsid w:val="002E727E"/>
    <w:rsid w:val="00324C52"/>
    <w:rsid w:val="00331519"/>
    <w:rsid w:val="00350507"/>
    <w:rsid w:val="0037256C"/>
    <w:rsid w:val="003A031E"/>
    <w:rsid w:val="00407FD5"/>
    <w:rsid w:val="004132A2"/>
    <w:rsid w:val="0041592D"/>
    <w:rsid w:val="00422F6D"/>
    <w:rsid w:val="004416BD"/>
    <w:rsid w:val="00441992"/>
    <w:rsid w:val="00450640"/>
    <w:rsid w:val="004A0819"/>
    <w:rsid w:val="004B4CAF"/>
    <w:rsid w:val="00514611"/>
    <w:rsid w:val="00525D1A"/>
    <w:rsid w:val="005335AD"/>
    <w:rsid w:val="005473E9"/>
    <w:rsid w:val="00617A51"/>
    <w:rsid w:val="00637C3C"/>
    <w:rsid w:val="00704F5B"/>
    <w:rsid w:val="00727758"/>
    <w:rsid w:val="00751899"/>
    <w:rsid w:val="00757845"/>
    <w:rsid w:val="00764668"/>
    <w:rsid w:val="007849FE"/>
    <w:rsid w:val="007B28BF"/>
    <w:rsid w:val="007E7D91"/>
    <w:rsid w:val="007F33E5"/>
    <w:rsid w:val="007F5A1E"/>
    <w:rsid w:val="008551C6"/>
    <w:rsid w:val="0086029A"/>
    <w:rsid w:val="00862B9F"/>
    <w:rsid w:val="00882079"/>
    <w:rsid w:val="00883415"/>
    <w:rsid w:val="008874C5"/>
    <w:rsid w:val="00890AC3"/>
    <w:rsid w:val="008B2A22"/>
    <w:rsid w:val="008B40BF"/>
    <w:rsid w:val="008F2D29"/>
    <w:rsid w:val="00945054"/>
    <w:rsid w:val="0096396C"/>
    <w:rsid w:val="0098455C"/>
    <w:rsid w:val="009C4953"/>
    <w:rsid w:val="009C50AD"/>
    <w:rsid w:val="009C6148"/>
    <w:rsid w:val="00A110B6"/>
    <w:rsid w:val="00A77776"/>
    <w:rsid w:val="00AD76D2"/>
    <w:rsid w:val="00B04E58"/>
    <w:rsid w:val="00B32147"/>
    <w:rsid w:val="00B574C4"/>
    <w:rsid w:val="00B907A5"/>
    <w:rsid w:val="00B92BD8"/>
    <w:rsid w:val="00BB3ED9"/>
    <w:rsid w:val="00BC0018"/>
    <w:rsid w:val="00C106FD"/>
    <w:rsid w:val="00C10889"/>
    <w:rsid w:val="00C3118C"/>
    <w:rsid w:val="00C873D2"/>
    <w:rsid w:val="00C92F91"/>
    <w:rsid w:val="00C94A71"/>
    <w:rsid w:val="00CC4BD5"/>
    <w:rsid w:val="00CE7DE6"/>
    <w:rsid w:val="00D14E6E"/>
    <w:rsid w:val="00D40109"/>
    <w:rsid w:val="00D52C76"/>
    <w:rsid w:val="00D571EB"/>
    <w:rsid w:val="00D64660"/>
    <w:rsid w:val="00D70A61"/>
    <w:rsid w:val="00D81279"/>
    <w:rsid w:val="00E92C0A"/>
    <w:rsid w:val="00EB3C7B"/>
    <w:rsid w:val="00EE1271"/>
    <w:rsid w:val="00F046E0"/>
    <w:rsid w:val="00F31140"/>
    <w:rsid w:val="00F436DA"/>
    <w:rsid w:val="00F77CE3"/>
    <w:rsid w:val="00FA24F5"/>
    <w:rsid w:val="00FF2758"/>
    <w:rsid w:val="01D7F45A"/>
    <w:rsid w:val="06C5D209"/>
    <w:rsid w:val="174E20C8"/>
    <w:rsid w:val="19E03573"/>
    <w:rsid w:val="26C11DE2"/>
    <w:rsid w:val="2B2E8049"/>
    <w:rsid w:val="2D41B1AE"/>
    <w:rsid w:val="3C50C7FF"/>
    <w:rsid w:val="41BA5673"/>
    <w:rsid w:val="4847CA78"/>
    <w:rsid w:val="50314BD9"/>
    <w:rsid w:val="58BE12C4"/>
    <w:rsid w:val="674C81DC"/>
    <w:rsid w:val="67C2CD39"/>
    <w:rsid w:val="6D410462"/>
    <w:rsid w:val="6E329F7B"/>
    <w:rsid w:val="7944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4C70C"/>
  <w15:chartTrackingRefBased/>
  <w15:docId w15:val="{5C2240E6-C489-4036-9234-B6F3B0D3C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18C"/>
    <w:pPr>
      <w:spacing w:after="0" w:line="240" w:lineRule="auto"/>
    </w:pPr>
    <w:rPr>
      <w:rFonts w:ascii="Courier New" w:eastAsia="Times New Roman" w:hAnsi="Courier New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C3118C"/>
    <w:pPr>
      <w:keepNext/>
      <w:outlineLvl w:val="0"/>
    </w:pPr>
    <w:rPr>
      <w:rFonts w:ascii="Times New Roman" w:hAnsi="Times New Roman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C3118C"/>
    <w:pPr>
      <w:keepNext/>
      <w:outlineLvl w:val="1"/>
    </w:pPr>
    <w:rPr>
      <w:rFonts w:ascii="Times New Roman" w:hAnsi="Times New Roman"/>
      <w:u w:val="single"/>
    </w:rPr>
  </w:style>
  <w:style w:type="paragraph" w:styleId="Heading3">
    <w:name w:val="heading 3"/>
    <w:basedOn w:val="Normal"/>
    <w:next w:val="Normal"/>
    <w:link w:val="Heading3Char"/>
    <w:qFormat/>
    <w:rsid w:val="00C3118C"/>
    <w:pPr>
      <w:keepNext/>
      <w:outlineLvl w:val="2"/>
    </w:pPr>
    <w:rPr>
      <w:rFonts w:ascii="CG Omega" w:hAnsi="CG Omega"/>
      <w:b/>
      <w:sz w:val="28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118C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C3118C"/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rsid w:val="00C3118C"/>
    <w:rPr>
      <w:rFonts w:ascii="CG Omega" w:eastAsia="Times New Roman" w:hAnsi="CG Omega" w:cs="Times New Roman"/>
      <w:b/>
      <w:sz w:val="28"/>
      <w:szCs w:val="20"/>
      <w:u w:val="single"/>
    </w:rPr>
  </w:style>
  <w:style w:type="paragraph" w:styleId="Header">
    <w:name w:val="header"/>
    <w:basedOn w:val="Normal"/>
    <w:link w:val="HeaderChar"/>
    <w:rsid w:val="00C311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3118C"/>
    <w:rPr>
      <w:rFonts w:ascii="Courier New" w:eastAsia="Times New Roman" w:hAnsi="Courier New" w:cs="Times New Roman"/>
      <w:sz w:val="24"/>
      <w:szCs w:val="20"/>
    </w:rPr>
  </w:style>
  <w:style w:type="paragraph" w:styleId="BodyText">
    <w:name w:val="Body Text"/>
    <w:basedOn w:val="Normal"/>
    <w:link w:val="BodyTextChar"/>
    <w:rsid w:val="00C3118C"/>
    <w:pPr>
      <w:jc w:val="both"/>
    </w:pPr>
    <w:rPr>
      <w:rFonts w:ascii="CG Omega" w:hAnsi="CG Omega"/>
      <w:sz w:val="22"/>
    </w:rPr>
  </w:style>
  <w:style w:type="character" w:customStyle="1" w:styleId="BodyTextChar">
    <w:name w:val="Body Text Char"/>
    <w:basedOn w:val="DefaultParagraphFont"/>
    <w:link w:val="BodyText"/>
    <w:rsid w:val="00C3118C"/>
    <w:rPr>
      <w:rFonts w:ascii="CG Omega" w:eastAsia="Times New Roman" w:hAnsi="CG Omega" w:cs="Times New Roman"/>
      <w:szCs w:val="20"/>
    </w:rPr>
  </w:style>
  <w:style w:type="paragraph" w:customStyle="1" w:styleId="Body">
    <w:name w:val="Body"/>
    <w:rsid w:val="00C311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Cambria" w:hAnsi="Cambria" w:cs="Cambria"/>
      <w:color w:val="000000"/>
      <w:sz w:val="24"/>
      <w:szCs w:val="24"/>
      <w:u w:color="000000"/>
      <w:bdr w:val="nil"/>
    </w:rPr>
  </w:style>
  <w:style w:type="character" w:styleId="Hyperlink">
    <w:name w:val="Hyperlink"/>
    <w:basedOn w:val="DefaultParagraphFont"/>
    <w:uiPriority w:val="99"/>
    <w:unhideWhenUsed/>
    <w:rsid w:val="00890A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0AC3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3A031E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ourier New" w:eastAsia="Times New Roman" w:hAnsi="Courier New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80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9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0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3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2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46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55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2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6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7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1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11514FF9D4A649B2D9D4C9CF8C35DF" ma:contentTypeVersion="14" ma:contentTypeDescription="Create a new document." ma:contentTypeScope="" ma:versionID="ce451e8375a34d67e4760fdddfa1594e">
  <xsd:schema xmlns:xsd="http://www.w3.org/2001/XMLSchema" xmlns:xs="http://www.w3.org/2001/XMLSchema" xmlns:p="http://schemas.microsoft.com/office/2006/metadata/properties" xmlns:ns2="14014ff6-b1a4-48d9-bb80-cd3befbcc80f" xmlns:ns3="afe9c19a-9b51-4c26-9a4a-03452c0c71b4" targetNamespace="http://schemas.microsoft.com/office/2006/metadata/properties" ma:root="true" ma:fieldsID="d2d0368d90b82ff76f606f7f2833557a" ns2:_="" ns3:_="">
    <xsd:import namespace="14014ff6-b1a4-48d9-bb80-cd3befbcc80f"/>
    <xsd:import namespace="afe9c19a-9b51-4c26-9a4a-03452c0c71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14ff6-b1a4-48d9-bb80-cd3befbcc8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25c46f5-07aa-4fd7-9d87-3e3f7311e7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9c19a-9b51-4c26-9a4a-03452c0c71b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7d8f77a2-f0f4-43f1-9ffa-47d56f1a7834}" ma:internalName="TaxCatchAll" ma:showField="CatchAllData" ma:web="afe9c19a-9b51-4c26-9a4a-03452c0c71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14014ff6-b1a4-48d9-bb80-cd3befbcc80f" xsi:nil="true"/>
    <lcf76f155ced4ddcb4097134ff3c332f xmlns="14014ff6-b1a4-48d9-bb80-cd3befbcc80f">
      <Terms xmlns="http://schemas.microsoft.com/office/infopath/2007/PartnerControls"/>
    </lcf76f155ced4ddcb4097134ff3c332f>
    <TaxCatchAll xmlns="afe9c19a-9b51-4c26-9a4a-03452c0c71b4" xsi:nil="true"/>
  </documentManagement>
</p:properties>
</file>

<file path=customXml/itemProps1.xml><?xml version="1.0" encoding="utf-8"?>
<ds:datastoreItem xmlns:ds="http://schemas.openxmlformats.org/officeDocument/2006/customXml" ds:itemID="{69C161C4-B04A-480C-B569-F573100664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014ff6-b1a4-48d9-bb80-cd3befbcc80f"/>
    <ds:schemaRef ds:uri="afe9c19a-9b51-4c26-9a4a-03452c0c71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3AA4A9-ABA8-47E9-8DBE-468EA90B52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DCFD8A-FF60-4705-A11C-FE8AE68C4B33}">
  <ds:schemaRefs>
    <ds:schemaRef ds:uri="http://schemas.microsoft.com/office/2006/metadata/properties"/>
    <ds:schemaRef ds:uri="http://schemas.microsoft.com/office/infopath/2007/PartnerControls"/>
    <ds:schemaRef ds:uri="14014ff6-b1a4-48d9-bb80-cd3befbcc80f"/>
    <ds:schemaRef ds:uri="afe9c19a-9b51-4c26-9a4a-03452c0c71b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1372</Characters>
  <Application>Microsoft Office Word</Application>
  <DocSecurity>0</DocSecurity>
  <Lines>11</Lines>
  <Paragraphs>3</Paragraphs>
  <ScaleCrop>false</ScaleCrop>
  <Company>The Walt Disney Company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Rehl, Cathy</dc:creator>
  <cp:keywords/>
  <dc:description/>
  <cp:lastModifiedBy>Pratesa, Cheryl</cp:lastModifiedBy>
  <cp:revision>2</cp:revision>
  <dcterms:created xsi:type="dcterms:W3CDTF">2026-07-06T17:53:00Z</dcterms:created>
  <dcterms:modified xsi:type="dcterms:W3CDTF">2026-07-06T17:53:00Z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0x0101000411514FF9D4A649B2D9D4C9CF8C35DF</vt:lpwstr>
  </property>
  <property fmtid="{D5CDD505-2E9C-101B-9397-08002B2CF9AE}" pid="3" name="xd_ProgID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  <property fmtid="{D5CDD505-2E9C-101B-9397-08002B2CF9AE}" pid="12" name="MSIP_Label_c62e0584-010f-4004-8a6a-d5c118c8b4bd_Enabled">
    <vt:lpwstr>true</vt:lpwstr>
  </property>
  <property fmtid="{D5CDD505-2E9C-101B-9397-08002B2CF9AE}" pid="13" name="MSIP_Label_c62e0584-010f-4004-8a6a-d5c118c8b4bd_SetDate">
    <vt:lpwstr>2026-07-06T17:53:10Z</vt:lpwstr>
  </property>
  <property fmtid="{D5CDD505-2E9C-101B-9397-08002B2CF9AE}" pid="14" name="MSIP_Label_c62e0584-010f-4004-8a6a-d5c118c8b4bd_Method">
    <vt:lpwstr>Privileged</vt:lpwstr>
  </property>
  <property fmtid="{D5CDD505-2E9C-101B-9397-08002B2CF9AE}" pid="15" name="MSIP_Label_c62e0584-010f-4004-8a6a-d5c118c8b4bd_Name">
    <vt:lpwstr>Internal</vt:lpwstr>
  </property>
  <property fmtid="{D5CDD505-2E9C-101B-9397-08002B2CF9AE}" pid="16" name="MSIP_Label_c62e0584-010f-4004-8a6a-d5c118c8b4bd_SiteId">
    <vt:lpwstr>56b731a8-a2ac-4c32-bf6b-616810e913c6</vt:lpwstr>
  </property>
  <property fmtid="{D5CDD505-2E9C-101B-9397-08002B2CF9AE}" pid="17" name="MSIP_Label_c62e0584-010f-4004-8a6a-d5c118c8b4bd_ActionId">
    <vt:lpwstr>ab582cca-89ff-44a1-87bc-e361aab7ea2b</vt:lpwstr>
  </property>
  <property fmtid="{D5CDD505-2E9C-101B-9397-08002B2CF9AE}" pid="18" name="MSIP_Label_c62e0584-010f-4004-8a6a-d5c118c8b4bd_ContentBits">
    <vt:lpwstr>0</vt:lpwstr>
  </property>
  <property fmtid="{D5CDD505-2E9C-101B-9397-08002B2CF9AE}" pid="19" name="MSIP_Label_c62e0584-010f-4004-8a6a-d5c118c8b4bd_Tag">
    <vt:lpwstr>50, 0, 1, 1</vt:lpwstr>
  </property>
</Properties>
</file>